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63" w:rsidRPr="00461580" w:rsidRDefault="00DD546F">
      <w:pPr>
        <w:pStyle w:val="a3"/>
        <w:spacing w:before="44" w:line="242" w:lineRule="auto"/>
        <w:ind w:left="2235" w:right="2333"/>
        <w:jc w:val="center"/>
        <w:rPr>
          <w:rFonts w:asciiTheme="majorEastAsia" w:eastAsiaTheme="majorEastAsia" w:hAnsiTheme="majorEastAsia"/>
        </w:rPr>
      </w:pPr>
      <w:r w:rsidRPr="00461580">
        <w:rPr>
          <w:rFonts w:asciiTheme="majorEastAsia" w:eastAsiaTheme="majorEastAsia" w:hAnsiTheme="majorEastAsia"/>
        </w:rPr>
        <w:t>大学共同利用機関法人高エネルギー加速器研究機構</w:t>
      </w:r>
      <w:r w:rsidR="00C0131C" w:rsidRPr="00461580">
        <w:rPr>
          <w:rFonts w:asciiTheme="majorEastAsia" w:eastAsiaTheme="majorEastAsia" w:hAnsiTheme="majorEastAsia" w:hint="eastAsia"/>
        </w:rPr>
        <w:t>加速器研究施設</w:t>
      </w:r>
      <w:r w:rsidRPr="00461580">
        <w:rPr>
          <w:rFonts w:asciiTheme="majorEastAsia" w:eastAsiaTheme="majorEastAsia" w:hAnsiTheme="majorEastAsia"/>
        </w:rPr>
        <w:t>技術職員公募について</w:t>
      </w:r>
    </w:p>
    <w:p w:rsidR="008C4763" w:rsidRPr="00461580" w:rsidRDefault="008C4763">
      <w:pPr>
        <w:pStyle w:val="a3"/>
        <w:spacing w:before="3"/>
        <w:rPr>
          <w:rFonts w:asciiTheme="majorEastAsia" w:eastAsiaTheme="majorEastAsia" w:hAnsiTheme="majorEastAsia"/>
        </w:rPr>
      </w:pPr>
    </w:p>
    <w:p w:rsidR="008C4763" w:rsidRPr="00461580" w:rsidRDefault="00DD546F">
      <w:pPr>
        <w:pStyle w:val="a3"/>
        <w:ind w:left="329"/>
        <w:rPr>
          <w:rFonts w:asciiTheme="majorEastAsia" w:eastAsiaTheme="majorEastAsia" w:hAnsiTheme="majorEastAsia"/>
        </w:rPr>
      </w:pPr>
      <w:r w:rsidRPr="00461580">
        <w:rPr>
          <w:rFonts w:asciiTheme="majorEastAsia" w:eastAsiaTheme="majorEastAsia" w:hAnsiTheme="majorEastAsia"/>
        </w:rPr>
        <w:t>本機構では、下記のとおり技術職員を公募いたします。</w:t>
      </w:r>
    </w:p>
    <w:p w:rsidR="008C4763" w:rsidRPr="00461580" w:rsidRDefault="008C4763">
      <w:pPr>
        <w:pStyle w:val="a3"/>
        <w:spacing w:before="7"/>
        <w:rPr>
          <w:rFonts w:asciiTheme="majorEastAsia" w:eastAsiaTheme="majorEastAsia" w:hAnsiTheme="majorEastAsia"/>
        </w:rPr>
      </w:pPr>
    </w:p>
    <w:p w:rsidR="008C4763" w:rsidRPr="00461580" w:rsidRDefault="00DD546F">
      <w:pPr>
        <w:pStyle w:val="a3"/>
        <w:ind w:right="97"/>
        <w:jc w:val="center"/>
        <w:rPr>
          <w:rFonts w:asciiTheme="majorEastAsia" w:eastAsiaTheme="majorEastAsia" w:hAnsiTheme="majorEastAsia"/>
        </w:rPr>
      </w:pPr>
      <w:r w:rsidRPr="00461580">
        <w:rPr>
          <w:rFonts w:asciiTheme="majorEastAsia" w:eastAsiaTheme="majorEastAsia" w:hAnsiTheme="majorEastAsia"/>
        </w:rPr>
        <w:t>記</w:t>
      </w:r>
    </w:p>
    <w:p w:rsidR="008C4763" w:rsidRPr="00461580" w:rsidRDefault="00024E15">
      <w:pPr>
        <w:pStyle w:val="a3"/>
        <w:spacing w:before="4"/>
        <w:rPr>
          <w:rFonts w:asciiTheme="majorEastAsia" w:eastAsiaTheme="majorEastAsia" w:hAnsiTheme="majorEastAsia"/>
        </w:rPr>
      </w:pPr>
      <w:r w:rsidRPr="00461580">
        <w:rPr>
          <w:rFonts w:asciiTheme="majorEastAsia" w:eastAsiaTheme="majorEastAsia" w:hAnsiTheme="majorEastAsia"/>
          <w:noProof/>
          <w:lang w:val="en-US" w:bidi="ar-SA"/>
        </w:rPr>
        <mc:AlternateContent>
          <mc:Choice Requires="wps">
            <w:drawing>
              <wp:anchor distT="0" distB="0" distL="0" distR="0" simplePos="0" relativeHeight="251657728" behindDoc="1" locked="0" layoutInCell="1" allowOverlap="1" wp14:anchorId="3C3250D9" wp14:editId="715469B9">
                <wp:simplePos x="0" y="0"/>
                <wp:positionH relativeFrom="page">
                  <wp:posOffset>2736850</wp:posOffset>
                </wp:positionH>
                <wp:positionV relativeFrom="paragraph">
                  <wp:posOffset>183515</wp:posOffset>
                </wp:positionV>
                <wp:extent cx="2085340" cy="3124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1242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4763" w:rsidRDefault="00DD546F">
                            <w:pPr>
                              <w:tabs>
                                <w:tab w:val="left" w:pos="1310"/>
                              </w:tabs>
                              <w:spacing w:before="97"/>
                              <w:ind w:left="254"/>
                              <w:rPr>
                                <w:b/>
                                <w:sz w:val="21"/>
                              </w:rPr>
                            </w:pPr>
                            <w:r>
                              <w:rPr>
                                <w:b/>
                                <w:sz w:val="21"/>
                              </w:rPr>
                              <w:t>公募番号</w:t>
                            </w:r>
                            <w:r>
                              <w:rPr>
                                <w:b/>
                                <w:sz w:val="21"/>
                              </w:rPr>
                              <w:tab/>
                            </w:r>
                            <w:r w:rsidRPr="004E4D60">
                              <w:rPr>
                                <w:b/>
                                <w:sz w:val="21"/>
                              </w:rPr>
                              <w:t>機構技</w:t>
                            </w:r>
                            <w:r w:rsidRPr="004E4D60">
                              <w:rPr>
                                <w:b/>
                                <w:spacing w:val="-3"/>
                                <w:sz w:val="21"/>
                              </w:rPr>
                              <w:t>術</w:t>
                            </w:r>
                            <w:r w:rsidRPr="004E4D60">
                              <w:rPr>
                                <w:b/>
                                <w:sz w:val="21"/>
                              </w:rPr>
                              <w:t>１</w:t>
                            </w:r>
                            <w:r w:rsidR="0028077D" w:rsidRPr="004E4D60">
                              <w:rPr>
                                <w:rFonts w:hint="eastAsia"/>
                                <w:b/>
                                <w:sz w:val="21"/>
                              </w:rPr>
                              <w:t>９</w:t>
                            </w:r>
                            <w:r w:rsidR="00C0131C" w:rsidRPr="004E4D60">
                              <w:rPr>
                                <w:b/>
                                <w:sz w:val="21"/>
                              </w:rPr>
                              <w:t>－</w:t>
                            </w:r>
                            <w:r w:rsidR="00C0131C" w:rsidRPr="004E4D60">
                              <w:rPr>
                                <w:rFonts w:hint="eastAsia"/>
                                <w:b/>
                                <w:sz w:val="21"/>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14.45pt;width:164.2pt;height:2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" filled="f" strokeweight="1.44pt">
                <v:textbox inset="0,0,0,0">
                  <w:txbxContent>
                    <w:p w:rsidR="008C4763" w:rsidRDefault="00DD546F">
                      <w:pPr>
                        <w:tabs>
                          <w:tab w:val="left" w:pos="1310"/>
                        </w:tabs>
                        <w:spacing w:before="97"/>
                        <w:ind w:left="254"/>
                        <w:rPr>
                          <w:b/>
                          <w:sz w:val="21"/>
                        </w:rPr>
                      </w:pPr>
                      <w:r>
                        <w:rPr>
                          <w:b/>
                          <w:sz w:val="21"/>
                        </w:rPr>
                        <w:t>公募番号</w:t>
                      </w:r>
                      <w:r>
                        <w:rPr>
                          <w:b/>
                          <w:sz w:val="21"/>
                        </w:rPr>
                        <w:tab/>
                      </w:r>
                      <w:r w:rsidRPr="004E4D60">
                        <w:rPr>
                          <w:b/>
                          <w:sz w:val="21"/>
                        </w:rPr>
                        <w:t>機構技</w:t>
                      </w:r>
                      <w:r w:rsidRPr="004E4D60">
                        <w:rPr>
                          <w:b/>
                          <w:spacing w:val="-3"/>
                          <w:sz w:val="21"/>
                        </w:rPr>
                        <w:t>術</w:t>
                      </w:r>
                      <w:r w:rsidRPr="004E4D60">
                        <w:rPr>
                          <w:b/>
                          <w:sz w:val="21"/>
                        </w:rPr>
                        <w:t>１</w:t>
                      </w:r>
                      <w:r w:rsidR="0028077D" w:rsidRPr="004E4D60">
                        <w:rPr>
                          <w:rFonts w:hint="eastAsia"/>
                          <w:b/>
                          <w:sz w:val="21"/>
                        </w:rPr>
                        <w:t>９</w:t>
                      </w:r>
                      <w:r w:rsidR="00C0131C" w:rsidRPr="004E4D60">
                        <w:rPr>
                          <w:b/>
                          <w:sz w:val="21"/>
                        </w:rPr>
                        <w:t>－</w:t>
                      </w:r>
                      <w:r w:rsidR="00C0131C" w:rsidRPr="004E4D60">
                        <w:rPr>
                          <w:rFonts w:hint="eastAsia"/>
                          <w:b/>
                          <w:sz w:val="21"/>
                        </w:rPr>
                        <w:t>３</w:t>
                      </w:r>
                    </w:p>
                  </w:txbxContent>
                </v:textbox>
                <w10:wrap type="topAndBottom" anchorx="page"/>
              </v:shape>
            </w:pict>
          </mc:Fallback>
        </mc:AlternateContent>
      </w: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１．公募職種及び人員</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技師又は准技師</w:t>
      </w:r>
      <w:r w:rsidRPr="00461580">
        <w:rPr>
          <w:rFonts w:asciiTheme="majorEastAsia" w:eastAsiaTheme="majorEastAsia" w:hAnsiTheme="majorEastAsia"/>
        </w:rPr>
        <w:tab/>
        <w:t>１名</w:t>
      </w:r>
      <w:r w:rsidRPr="00461580">
        <w:rPr>
          <w:rFonts w:asciiTheme="majorEastAsia" w:eastAsiaTheme="majorEastAsia" w:hAnsiTheme="majorEastAsia"/>
        </w:rPr>
        <w:tab/>
        <w:t>（加速器研究施設）</w:t>
      </w:r>
    </w:p>
    <w:p w:rsidR="00461580" w:rsidRPr="00461580" w:rsidRDefault="00461580" w:rsidP="00461580">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本機構の技術職員の職名は、主任技師、先任技師、専門技師、技師、准技師及び技術員である。</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本機構の技術職員の定年は６０歳である。</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２．職務内容</w:t>
      </w:r>
    </w:p>
    <w:p w:rsidR="00461580" w:rsidRPr="00461580" w:rsidRDefault="00461580" w:rsidP="00461580">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加速器研究施設に所属し、加速器を構成する装置の電磁石・高周波源・加速空洞・真空・モニター・制御等のグループに所属し、担当の装置及びそれに付随する電源・制御装置等の技術開発と運転を行う。</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３．応募資格</w:t>
      </w:r>
    </w:p>
    <w:p w:rsidR="00461580" w:rsidRPr="00461580" w:rsidRDefault="00461580" w:rsidP="00461580">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高等専門学校または理工系大学卒業者、或いはこれと同等の能力を有する者で、大学・研究所或いは民間企業において、加速器に関連する技術業務の経験者、もしくは電気・電子技術、真空技術、計測・制御技術、高周波技術などに関する実務経験を有する者。</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４．公募締切</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２０１９年７月１２日（金）１７時（必着）</w:t>
      </w:r>
    </w:p>
    <w:p w:rsidR="00461580" w:rsidRPr="00461580" w:rsidRDefault="00461580" w:rsidP="00461580">
      <w:pPr>
        <w:pStyle w:val="a3"/>
        <w:spacing w:before="7"/>
        <w:rPr>
          <w:rFonts w:asciiTheme="majorEastAsia" w:eastAsiaTheme="majorEastAsia" w:hAnsiTheme="majorEastAsia"/>
        </w:rPr>
      </w:pPr>
    </w:p>
    <w:p w:rsidR="00D907FB" w:rsidRPr="00775501" w:rsidRDefault="00D907FB" w:rsidP="00D907FB">
      <w:pPr>
        <w:pStyle w:val="a3"/>
        <w:spacing w:before="7"/>
        <w:rPr>
          <w:rFonts w:asciiTheme="majorEastAsia" w:eastAsiaTheme="majorEastAsia" w:hAnsiTheme="majorEastAsia"/>
        </w:rPr>
      </w:pPr>
      <w:bookmarkStart w:id="0" w:name="_GoBack"/>
      <w:bookmarkEnd w:id="0"/>
      <w:r w:rsidRPr="00775501">
        <w:rPr>
          <w:rFonts w:asciiTheme="majorEastAsia" w:eastAsiaTheme="majorEastAsia" w:hAnsiTheme="majorEastAsia" w:hint="eastAsia"/>
        </w:rPr>
        <w:t>５．着任時期</w:t>
      </w:r>
    </w:p>
    <w:p w:rsidR="00D907FB" w:rsidRPr="0091627C" w:rsidRDefault="00D907FB" w:rsidP="00D907FB">
      <w:pPr>
        <w:pStyle w:val="a3"/>
        <w:spacing w:before="7"/>
        <w:ind w:leftChars="200" w:left="440"/>
        <w:rPr>
          <w:rFonts w:asciiTheme="majorEastAsia" w:eastAsiaTheme="majorEastAsia" w:hAnsiTheme="majorEastAsia"/>
        </w:rPr>
      </w:pPr>
      <w:r w:rsidRPr="0091627C">
        <w:rPr>
          <w:rFonts w:asciiTheme="majorEastAsia" w:eastAsiaTheme="majorEastAsia" w:hAnsiTheme="majorEastAsia" w:hint="eastAsia"/>
        </w:rPr>
        <w:t>２０２０年４月１日（予定）</w:t>
      </w:r>
    </w:p>
    <w:p w:rsidR="00D907FB" w:rsidRPr="00775501" w:rsidRDefault="00D907FB" w:rsidP="00D907FB">
      <w:pPr>
        <w:pStyle w:val="a3"/>
        <w:spacing w:before="7"/>
        <w:ind w:leftChars="200" w:left="440"/>
        <w:rPr>
          <w:rFonts w:asciiTheme="majorEastAsia" w:eastAsiaTheme="majorEastAsia" w:hAnsiTheme="majorEastAsia"/>
        </w:rPr>
      </w:pPr>
      <w:r w:rsidRPr="0091627C">
        <w:rPr>
          <w:rFonts w:asciiTheme="majorEastAsia" w:eastAsiaTheme="majorEastAsia" w:hAnsiTheme="majorEastAsia" w:hint="eastAsia"/>
        </w:rPr>
        <w:t>ただし、状況によって４月１日以前に採用の可能性もあり</w:t>
      </w:r>
      <w:r>
        <w:rPr>
          <w:rFonts w:asciiTheme="majorEastAsia" w:eastAsiaTheme="majorEastAsia" w:hAnsiTheme="majorEastAsia" w:hint="eastAsia"/>
        </w:rPr>
        <w:t>ます</w:t>
      </w:r>
      <w:r w:rsidRPr="0091627C">
        <w:rPr>
          <w:rFonts w:asciiTheme="majorEastAsia" w:eastAsiaTheme="majorEastAsia" w:hAnsiTheme="majorEastAsia" w:hint="eastAsia"/>
        </w:rPr>
        <w:t>（応相談）</w:t>
      </w:r>
      <w:r>
        <w:rPr>
          <w:rFonts w:asciiTheme="majorEastAsia" w:eastAsiaTheme="majorEastAsia" w:hAnsiTheme="majorEastAsia" w:hint="eastAsia"/>
        </w:rPr>
        <w:t>。</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６．選考方法</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一次選考：書類選考（一次選考合格者には７月１９日までに原則として電子メールアドレス宛、</w:t>
      </w:r>
      <w:r>
        <w:rPr>
          <w:rFonts w:asciiTheme="majorEastAsia" w:eastAsiaTheme="majorEastAsia" w:hAnsiTheme="majorEastAsia"/>
        </w:rPr>
        <w:br/>
      </w:r>
      <w:r>
        <w:rPr>
          <w:rFonts w:asciiTheme="majorEastAsia" w:eastAsiaTheme="majorEastAsia" w:hAnsiTheme="majorEastAsia" w:hint="eastAsia"/>
        </w:rPr>
        <w:t xml:space="preserve">　　　　　　　　　　</w:t>
      </w:r>
      <w:r w:rsidRPr="00461580">
        <w:rPr>
          <w:rFonts w:asciiTheme="majorEastAsia" w:eastAsiaTheme="majorEastAsia" w:hAnsiTheme="majorEastAsia" w:hint="eastAsia"/>
        </w:rPr>
        <w:t>二次選考の詳細を通知する。）</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二次選考：面接試験（略歴、業務歴、</w:t>
      </w:r>
      <w:r>
        <w:rPr>
          <w:rFonts w:asciiTheme="majorEastAsia" w:eastAsiaTheme="majorEastAsia" w:hAnsiTheme="majorEastAsia" w:hint="eastAsia"/>
        </w:rPr>
        <w:t>および</w:t>
      </w:r>
      <w:r w:rsidRPr="00461580">
        <w:rPr>
          <w:rFonts w:asciiTheme="majorEastAsia" w:eastAsiaTheme="majorEastAsia" w:hAnsiTheme="majorEastAsia" w:hint="eastAsia"/>
        </w:rPr>
        <w:t>志望の動機と抱負についてプレゼンテーションを</w:t>
      </w:r>
      <w:r>
        <w:rPr>
          <w:rFonts w:asciiTheme="majorEastAsia" w:eastAsiaTheme="majorEastAsia" w:hAnsiTheme="majorEastAsia"/>
        </w:rPr>
        <w:br/>
      </w:r>
      <w:r>
        <w:rPr>
          <w:rFonts w:asciiTheme="majorEastAsia" w:eastAsiaTheme="majorEastAsia" w:hAnsiTheme="majorEastAsia" w:hint="eastAsia"/>
        </w:rPr>
        <w:t xml:space="preserve">　　　　　　　　　　</w:t>
      </w:r>
      <w:r w:rsidRPr="00461580">
        <w:rPr>
          <w:rFonts w:asciiTheme="majorEastAsia" w:eastAsiaTheme="majorEastAsia" w:hAnsiTheme="majorEastAsia" w:hint="eastAsia"/>
        </w:rPr>
        <w:t>行っていただきます。）</w:t>
      </w:r>
      <w:r w:rsidRPr="00461580">
        <w:rPr>
          <w:rFonts w:asciiTheme="majorEastAsia" w:eastAsiaTheme="majorEastAsia" w:hAnsiTheme="majorEastAsia"/>
        </w:rPr>
        <w:t xml:space="preserve"> </w:t>
      </w:r>
    </w:p>
    <w:p w:rsid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７．二次選考の日時及び場所</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日時</w:t>
      </w:r>
      <w:r>
        <w:rPr>
          <w:rFonts w:asciiTheme="majorEastAsia" w:eastAsiaTheme="majorEastAsia" w:hAnsiTheme="majorEastAsia" w:hint="eastAsia"/>
        </w:rPr>
        <w:t xml:space="preserve">　</w:t>
      </w:r>
      <w:r w:rsidR="00756B5E">
        <w:rPr>
          <w:rFonts w:asciiTheme="majorEastAsia" w:eastAsiaTheme="majorEastAsia" w:hAnsiTheme="majorEastAsia" w:hint="eastAsia"/>
        </w:rPr>
        <w:t>２０１９</w:t>
      </w:r>
      <w:r w:rsidRPr="00461580">
        <w:rPr>
          <w:rFonts w:asciiTheme="majorEastAsia" w:eastAsiaTheme="majorEastAsia" w:hAnsiTheme="majorEastAsia"/>
        </w:rPr>
        <w:t>年７月実施予定</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場所</w:t>
      </w:r>
      <w:r>
        <w:rPr>
          <w:rFonts w:asciiTheme="majorEastAsia" w:eastAsiaTheme="majorEastAsia" w:hAnsiTheme="majorEastAsia" w:hint="eastAsia"/>
        </w:rPr>
        <w:t xml:space="preserve">　</w:t>
      </w:r>
      <w:r w:rsidRPr="00461580">
        <w:rPr>
          <w:rFonts w:asciiTheme="majorEastAsia" w:eastAsiaTheme="majorEastAsia" w:hAnsiTheme="majorEastAsia"/>
        </w:rPr>
        <w:t>高エネルギー加速器研究機構つくばキャンパス（茨城県つくば市大穂１－１）</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８．提出書類</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（１）履歴書</w:t>
      </w:r>
    </w:p>
    <w:p w:rsidR="00461580" w:rsidRPr="00461580" w:rsidRDefault="00461580" w:rsidP="00461580">
      <w:pPr>
        <w:pStyle w:val="a3"/>
        <w:spacing w:before="7"/>
        <w:ind w:leftChars="500" w:left="1100"/>
        <w:rPr>
          <w:rFonts w:asciiTheme="majorEastAsia" w:eastAsiaTheme="majorEastAsia" w:hAnsiTheme="majorEastAsia"/>
        </w:rPr>
      </w:pPr>
      <w:r w:rsidRPr="00461580">
        <w:rPr>
          <w:rFonts w:asciiTheme="majorEastAsia" w:eastAsiaTheme="majorEastAsia" w:hAnsiTheme="majorEastAsia" w:hint="eastAsia"/>
        </w:rPr>
        <w:t>通常の履歴事項の後に、応募する公募番号と電子メールアドレスを明記すること。</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（２）これまでの仕事の概要</w:t>
      </w:r>
    </w:p>
    <w:p w:rsidR="00461580" w:rsidRPr="00461580" w:rsidRDefault="00461580" w:rsidP="00461580">
      <w:pPr>
        <w:pStyle w:val="a3"/>
        <w:spacing w:before="7"/>
        <w:ind w:leftChars="500" w:left="1100"/>
        <w:rPr>
          <w:rFonts w:asciiTheme="majorEastAsia" w:eastAsiaTheme="majorEastAsia" w:hAnsiTheme="majorEastAsia"/>
        </w:rPr>
      </w:pPr>
      <w:r w:rsidRPr="00461580">
        <w:rPr>
          <w:rFonts w:asciiTheme="majorEastAsia" w:eastAsiaTheme="majorEastAsia" w:hAnsiTheme="majorEastAsia" w:hint="eastAsia"/>
        </w:rPr>
        <w:t>上の応募資格に記載した条件に適応する実務はどのようなものであるか。また、その中で担当した役割やアピールしたい点について、具体的に記述すること。</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（３）志望の動機及び抱負（Ａ４用紙１枚以内）</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（４）業績リスト、発表リスト、講演リスト等</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rPr>
        <w:t xml:space="preserve"> </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※上記書類は履歴書用紙を除きすべてＡ４横書きとし、それぞれ別葉として各葉に氏名を記入すること。</w:t>
      </w:r>
    </w:p>
    <w:p w:rsidR="00461580" w:rsidRPr="00461580" w:rsidRDefault="00461580" w:rsidP="00461580">
      <w:pPr>
        <w:pStyle w:val="a3"/>
        <w:spacing w:before="7"/>
        <w:rPr>
          <w:rFonts w:asciiTheme="majorEastAsia" w:eastAsiaTheme="majorEastAsia" w:hAnsiTheme="majorEastAsia"/>
        </w:rPr>
      </w:pPr>
    </w:p>
    <w:p w:rsidR="00461580" w:rsidRDefault="00461580">
      <w:pPr>
        <w:rPr>
          <w:rFonts w:asciiTheme="majorEastAsia" w:eastAsiaTheme="majorEastAsia" w:hAnsiTheme="majorEastAsia"/>
          <w:sz w:val="21"/>
          <w:szCs w:val="21"/>
        </w:rPr>
      </w:pPr>
      <w:r>
        <w:rPr>
          <w:rFonts w:asciiTheme="majorEastAsia" w:eastAsiaTheme="majorEastAsia" w:hAnsiTheme="majorEastAsia"/>
        </w:rPr>
        <w:br w:type="page"/>
      </w: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lastRenderedPageBreak/>
        <w:t>９．書類送付先</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〒３０５</w:t>
      </w:r>
      <w:r w:rsidRPr="00461580">
        <w:rPr>
          <w:rFonts w:asciiTheme="majorEastAsia" w:eastAsiaTheme="majorEastAsia" w:hAnsiTheme="majorEastAsia"/>
        </w:rPr>
        <w:t>−０８０１</w:t>
      </w:r>
    </w:p>
    <w:p w:rsidR="00461580" w:rsidRPr="00461580" w:rsidRDefault="00461580" w:rsidP="00461580">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茨城県つくば市大穂１</w:t>
      </w:r>
      <w:r w:rsidRPr="00461580">
        <w:rPr>
          <w:rFonts w:asciiTheme="majorEastAsia" w:eastAsiaTheme="majorEastAsia" w:hAnsiTheme="majorEastAsia"/>
        </w:rPr>
        <w:t>−１</w:t>
      </w:r>
    </w:p>
    <w:p w:rsidR="00461580" w:rsidRDefault="00461580" w:rsidP="00461580">
      <w:pPr>
        <w:pStyle w:val="a3"/>
        <w:spacing w:before="7"/>
        <w:ind w:leftChars="200" w:left="44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大学共同利用機関法人</w:t>
      </w:r>
      <w:r w:rsidRPr="00461580">
        <w:rPr>
          <w:rFonts w:asciiTheme="majorEastAsia" w:eastAsiaTheme="majorEastAsia" w:hAnsiTheme="majorEastAsia"/>
        </w:rPr>
        <w:t xml:space="preserve"> 高エネルギー加速器研究機構</w:t>
      </w:r>
      <w:r w:rsidRPr="00461580">
        <w:rPr>
          <w:rFonts w:asciiTheme="majorEastAsia" w:eastAsiaTheme="majorEastAsia" w:hAnsiTheme="majorEastAsia"/>
        </w:rPr>
        <w:tab/>
        <w:t>総務部人事労務課人事第二係</w:t>
      </w:r>
    </w:p>
    <w:p w:rsidR="00461580" w:rsidRPr="00461580" w:rsidRDefault="00461580" w:rsidP="00461580">
      <w:pPr>
        <w:pStyle w:val="a3"/>
        <w:spacing w:before="7"/>
        <w:ind w:leftChars="200" w:left="440"/>
        <w:rPr>
          <w:rFonts w:asciiTheme="majorEastAsia" w:eastAsiaTheme="majorEastAsia" w:hAnsiTheme="majorEastAsia"/>
        </w:rPr>
      </w:pPr>
    </w:p>
    <w:p w:rsid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※封書に「機構技術１９－３」と朱書きし、郵送の場合は簡易書留とすること。</w:t>
      </w:r>
    </w:p>
    <w:p w:rsidR="00461580" w:rsidRDefault="00461580" w:rsidP="00461580">
      <w:pPr>
        <w:pStyle w:val="a3"/>
        <w:spacing w:before="7"/>
        <w:ind w:leftChars="200" w:left="440"/>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１０．問い合わせ先</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（１）業務内容について</w:t>
      </w:r>
    </w:p>
    <w:p w:rsidR="00461580" w:rsidRPr="00461580" w:rsidRDefault="00461580" w:rsidP="00461580">
      <w:pPr>
        <w:pStyle w:val="a3"/>
        <w:spacing w:before="7"/>
        <w:ind w:leftChars="500" w:left="1100"/>
        <w:rPr>
          <w:rFonts w:asciiTheme="majorEastAsia" w:eastAsiaTheme="majorEastAsia" w:hAnsiTheme="majorEastAsia"/>
        </w:rPr>
      </w:pPr>
      <w:r w:rsidRPr="00461580">
        <w:rPr>
          <w:rFonts w:asciiTheme="majorEastAsia" w:eastAsiaTheme="majorEastAsia" w:hAnsiTheme="majorEastAsia" w:hint="eastAsia"/>
        </w:rPr>
        <w:t>加速器研究施設</w:t>
      </w:r>
      <w:r w:rsidRPr="00461580">
        <w:rPr>
          <w:rFonts w:asciiTheme="majorEastAsia" w:eastAsiaTheme="majorEastAsia" w:hAnsiTheme="majorEastAsia"/>
        </w:rPr>
        <w:t xml:space="preserve"> 技術調整役</w:t>
      </w:r>
      <w:r w:rsidRPr="00461580">
        <w:rPr>
          <w:rFonts w:asciiTheme="majorEastAsia" w:eastAsiaTheme="majorEastAsia" w:hAnsiTheme="majorEastAsia"/>
        </w:rPr>
        <w:tab/>
        <w:t>橋本　義德</w:t>
      </w:r>
    </w:p>
    <w:p w:rsidR="00192F86" w:rsidRDefault="00461580" w:rsidP="00461580">
      <w:pPr>
        <w:pStyle w:val="a3"/>
        <w:spacing w:before="7"/>
        <w:ind w:leftChars="500" w:left="1100"/>
        <w:rPr>
          <w:rFonts w:asciiTheme="majorEastAsia" w:eastAsiaTheme="majorEastAsia" w:hAnsiTheme="majorEastAsia"/>
        </w:rPr>
      </w:pPr>
      <w:r w:rsidRPr="00461580">
        <w:rPr>
          <w:rFonts w:asciiTheme="majorEastAsia" w:eastAsiaTheme="majorEastAsia" w:hAnsiTheme="majorEastAsia"/>
          <w:lang w:val="en-US"/>
        </w:rPr>
        <w:t>TEL 029-284-4788（</w:t>
      </w:r>
      <w:r w:rsidRPr="00461580">
        <w:rPr>
          <w:rFonts w:asciiTheme="majorEastAsia" w:eastAsiaTheme="majorEastAsia" w:hAnsiTheme="majorEastAsia"/>
        </w:rPr>
        <w:t>ダイヤルイン</w:t>
      </w:r>
      <w:r w:rsidRPr="00461580">
        <w:rPr>
          <w:rFonts w:asciiTheme="majorEastAsia" w:eastAsiaTheme="majorEastAsia" w:hAnsiTheme="majorEastAsia"/>
          <w:lang w:val="en-US"/>
        </w:rPr>
        <w:t>）</w:t>
      </w:r>
    </w:p>
    <w:p w:rsidR="00461580" w:rsidRPr="00461580" w:rsidRDefault="00461580" w:rsidP="00461580">
      <w:pPr>
        <w:pStyle w:val="a3"/>
        <w:spacing w:before="7"/>
        <w:ind w:leftChars="500" w:left="1100"/>
        <w:rPr>
          <w:rFonts w:asciiTheme="majorEastAsia" w:eastAsiaTheme="majorEastAsia" w:hAnsiTheme="majorEastAsia"/>
          <w:lang w:val="en-US"/>
        </w:rPr>
      </w:pPr>
      <w:r w:rsidRPr="00461580">
        <w:rPr>
          <w:rFonts w:asciiTheme="majorEastAsia" w:eastAsiaTheme="majorEastAsia" w:hAnsiTheme="majorEastAsia"/>
        </w:rPr>
        <w:t>電子メール</w:t>
      </w:r>
      <w:r w:rsidR="00192F86">
        <w:rPr>
          <w:rFonts w:asciiTheme="majorEastAsia" w:eastAsiaTheme="majorEastAsia" w:hAnsiTheme="majorEastAsia" w:hint="eastAsia"/>
        </w:rPr>
        <w:t>アドレス</w:t>
      </w:r>
      <w:r w:rsidRPr="00461580">
        <w:rPr>
          <w:rFonts w:asciiTheme="majorEastAsia" w:eastAsiaTheme="majorEastAsia" w:hAnsiTheme="majorEastAsia"/>
        </w:rPr>
        <w:t xml:space="preserve">　</w:t>
      </w:r>
      <w:r w:rsidRPr="00461580">
        <w:rPr>
          <w:rFonts w:asciiTheme="majorEastAsia" w:eastAsiaTheme="majorEastAsia" w:hAnsiTheme="majorEastAsia"/>
          <w:lang w:val="en-US"/>
        </w:rPr>
        <w:t>yoshinori.hashimoto@kek.jp</w:t>
      </w:r>
    </w:p>
    <w:p w:rsidR="00461580" w:rsidRPr="00461580" w:rsidRDefault="00461580" w:rsidP="00461580">
      <w:pPr>
        <w:pStyle w:val="a3"/>
        <w:spacing w:before="7"/>
        <w:ind w:leftChars="500" w:left="1100"/>
        <w:rPr>
          <w:rFonts w:asciiTheme="majorEastAsia" w:eastAsiaTheme="majorEastAsia" w:hAnsiTheme="majorEastAsia"/>
          <w:lang w:val="en-US"/>
        </w:rPr>
      </w:pP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（２）提出書類について</w:t>
      </w:r>
    </w:p>
    <w:p w:rsidR="00461580" w:rsidRPr="00461580" w:rsidRDefault="00461580" w:rsidP="00461580">
      <w:pPr>
        <w:pStyle w:val="a3"/>
        <w:spacing w:before="7"/>
        <w:ind w:leftChars="200" w:left="440"/>
        <w:rPr>
          <w:rFonts w:asciiTheme="majorEastAsia" w:eastAsiaTheme="majorEastAsia" w:hAnsiTheme="majorEastAsia"/>
        </w:rPr>
      </w:pPr>
      <w:r w:rsidRPr="00461580">
        <w:rPr>
          <w:rFonts w:asciiTheme="majorEastAsia" w:eastAsiaTheme="majorEastAsia" w:hAnsiTheme="majorEastAsia" w:hint="eastAsia"/>
        </w:rPr>
        <w:t>総務部人事労務課人事第二係</w:t>
      </w:r>
      <w:r w:rsidRPr="00461580">
        <w:rPr>
          <w:rFonts w:asciiTheme="majorEastAsia" w:eastAsiaTheme="majorEastAsia" w:hAnsiTheme="majorEastAsia"/>
        </w:rPr>
        <w:tab/>
        <w:t>TEL</w:t>
      </w:r>
      <w:r w:rsidRPr="00461580">
        <w:rPr>
          <w:rFonts w:asciiTheme="majorEastAsia" w:eastAsiaTheme="majorEastAsia" w:hAnsiTheme="majorEastAsia"/>
        </w:rPr>
        <w:tab/>
        <w:t>029-864-5117（ダイヤルイン）</w:t>
      </w:r>
    </w:p>
    <w:p w:rsidR="00461580" w:rsidRPr="00461580" w:rsidRDefault="00461580" w:rsidP="00461580">
      <w:pPr>
        <w:pStyle w:val="a3"/>
        <w:spacing w:before="7"/>
        <w:rPr>
          <w:rFonts w:asciiTheme="majorEastAsia" w:eastAsiaTheme="majorEastAsia" w:hAnsiTheme="majorEastAsia"/>
        </w:rPr>
      </w:pPr>
    </w:p>
    <w:p w:rsidR="00461580" w:rsidRPr="00461580" w:rsidRDefault="00461580" w:rsidP="00461580">
      <w:pPr>
        <w:pStyle w:val="a3"/>
        <w:spacing w:before="7"/>
        <w:rPr>
          <w:rFonts w:asciiTheme="majorEastAsia" w:eastAsiaTheme="majorEastAsia" w:hAnsiTheme="majorEastAsia"/>
        </w:rPr>
      </w:pPr>
      <w:r w:rsidRPr="00461580">
        <w:rPr>
          <w:rFonts w:asciiTheme="majorEastAsia" w:eastAsiaTheme="majorEastAsia" w:hAnsiTheme="majorEastAsia" w:hint="eastAsia"/>
        </w:rPr>
        <w:t>１１．その他</w:t>
      </w:r>
    </w:p>
    <w:p w:rsidR="00461580" w:rsidRPr="00461580" w:rsidRDefault="00461580" w:rsidP="00461580">
      <w:pPr>
        <w:pStyle w:val="a3"/>
        <w:spacing w:before="7"/>
        <w:ind w:leftChars="300" w:left="660"/>
        <w:rPr>
          <w:rFonts w:asciiTheme="majorEastAsia" w:eastAsiaTheme="majorEastAsia" w:hAnsiTheme="majorEastAsia"/>
        </w:rPr>
      </w:pPr>
      <w:r>
        <w:rPr>
          <w:rFonts w:asciiTheme="majorEastAsia" w:eastAsiaTheme="majorEastAsia" w:hAnsiTheme="majorEastAsia" w:hint="eastAsia"/>
        </w:rPr>
        <w:t xml:space="preserve">　</w:t>
      </w:r>
      <w:r w:rsidRPr="00461580">
        <w:rPr>
          <w:rFonts w:asciiTheme="majorEastAsia" w:eastAsiaTheme="majorEastAsia" w:hAnsiTheme="majorEastAsia" w:hint="eastAsia"/>
        </w:rPr>
        <w:t>本機構は、男女共同参画を推進しており、「男女共同参画社会基本法」の趣旨に則り、業績（研究業績、教育業績、社会的貢献等）及び人物の評価において優劣をつけがたい最終候補者（男女）がいた場合、女性を優先して採用します。</w:t>
      </w:r>
    </w:p>
    <w:p w:rsidR="008C4763" w:rsidRPr="00461580" w:rsidRDefault="00461580" w:rsidP="00461580">
      <w:pPr>
        <w:pStyle w:val="a3"/>
        <w:spacing w:before="7"/>
        <w:ind w:leftChars="300" w:left="660"/>
        <w:rPr>
          <w:rFonts w:asciiTheme="majorEastAsia" w:eastAsiaTheme="majorEastAsia" w:hAnsiTheme="majorEastAsia"/>
        </w:rPr>
      </w:pPr>
      <w:r w:rsidRPr="00461580">
        <w:rPr>
          <w:rFonts w:asciiTheme="majorEastAsia" w:eastAsiaTheme="majorEastAsia" w:hAnsiTheme="majorEastAsia" w:hint="eastAsia"/>
        </w:rPr>
        <w:t>男女共同参画推進室</w:t>
      </w:r>
      <w:r w:rsidRPr="00461580">
        <w:rPr>
          <w:rFonts w:asciiTheme="majorEastAsia" w:eastAsiaTheme="majorEastAsia" w:hAnsiTheme="majorEastAsia"/>
        </w:rPr>
        <w:t xml:space="preserve"> (http://www2.kek.jp/geo/）。</w:t>
      </w:r>
    </w:p>
    <w:sectPr w:rsidR="008C4763" w:rsidRPr="00461580" w:rsidSect="00461580">
      <w:type w:val="continuous"/>
      <w:pgSz w:w="11910" w:h="16840"/>
      <w:pgMar w:top="122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3"/>
    <w:rsid w:val="00024E15"/>
    <w:rsid w:val="0003185E"/>
    <w:rsid w:val="00192F86"/>
    <w:rsid w:val="001C13E3"/>
    <w:rsid w:val="00225DC3"/>
    <w:rsid w:val="0028077D"/>
    <w:rsid w:val="003769FB"/>
    <w:rsid w:val="00461580"/>
    <w:rsid w:val="004E4D60"/>
    <w:rsid w:val="004E5361"/>
    <w:rsid w:val="00511666"/>
    <w:rsid w:val="00512D12"/>
    <w:rsid w:val="00756B5E"/>
    <w:rsid w:val="008B1BF4"/>
    <w:rsid w:val="008C4763"/>
    <w:rsid w:val="00920F65"/>
    <w:rsid w:val="00961907"/>
    <w:rsid w:val="009C46A6"/>
    <w:rsid w:val="00A67949"/>
    <w:rsid w:val="00AF296B"/>
    <w:rsid w:val="00B56BD1"/>
    <w:rsid w:val="00C0131C"/>
    <w:rsid w:val="00C70A12"/>
    <w:rsid w:val="00D907FB"/>
    <w:rsid w:val="00DD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橋本義徳</dc:creator>
  <cp:lastModifiedBy>yamanoi</cp:lastModifiedBy>
  <cp:revision>10</cp:revision>
  <dcterms:created xsi:type="dcterms:W3CDTF">2019-04-10T08:01:00Z</dcterms:created>
  <dcterms:modified xsi:type="dcterms:W3CDTF">2019-04-23T07:30:00Z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Word 用 Acrobat PDFMaker 15</vt:lpwstr>
  </property>
  <property fmtid="{D5CDD505-2E9C-101B-9397-08002B2CF9AE}" pid="4" name="LastSaved">
    <vt:filetime>2019-03-15T00:00:00Z</vt:filetime>
  </property>
</Properties>
</file>