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F99" w:rsidRDefault="00B72F99">
      <w:pPr>
        <w:spacing w:line="240" w:lineRule="auto"/>
        <w:rPr>
          <w:rFonts w:ascii="Helvetica" w:eastAsia="Osaka" w:hAnsi="Helvetica" w:hint="eastAsia"/>
          <w:color w:val="000000"/>
          <w:sz w:val="26"/>
        </w:rPr>
      </w:pPr>
      <w:r>
        <w:rPr>
          <w:rFonts w:ascii="Helvetica" w:hAnsi="Helvetica" w:hint="eastAsia"/>
          <w:sz w:val="26"/>
        </w:rPr>
        <w:t>Here is a Title of Report [20</w:t>
      </w:r>
      <w:r w:rsidR="005B72DC">
        <w:rPr>
          <w:rFonts w:ascii="Helvetica" w:hAnsi="Helvetica"/>
          <w:sz w:val="26"/>
        </w:rPr>
        <w:t>2</w:t>
      </w:r>
      <w:r w:rsidR="0018781E">
        <w:rPr>
          <w:rFonts w:ascii="Helvetica" w:hAnsi="Helvetica"/>
          <w:sz w:val="26"/>
        </w:rPr>
        <w:t>2</w:t>
      </w:r>
      <w:r>
        <w:rPr>
          <w:rFonts w:ascii="Helvetica" w:hAnsi="Helvetica"/>
          <w:sz w:val="26"/>
        </w:rPr>
        <w:t>A0001</w:t>
      </w:r>
      <w:r>
        <w:rPr>
          <w:rFonts w:ascii="Helvetica" w:hAnsi="Helvetica" w:hint="eastAsia"/>
          <w:sz w:val="26"/>
        </w:rPr>
        <w:t>]</w:t>
      </w:r>
    </w:p>
    <w:p w:rsidR="00B72F99" w:rsidRDefault="00B72F99">
      <w:pPr>
        <w:spacing w:line="240" w:lineRule="auto"/>
        <w:rPr>
          <w:rFonts w:ascii="Times" w:eastAsia="Osaka" w:hAnsi="Times"/>
          <w:color w:val="000000"/>
          <w:vertAlign w:val="superscript"/>
        </w:rPr>
      </w:pPr>
      <w:r>
        <w:rPr>
          <w:rFonts w:ascii="Times" w:eastAsia="Osaka" w:hAnsi="Times"/>
          <w:color w:val="000000"/>
        </w:rPr>
        <w:t>K</w:t>
      </w:r>
      <w:r>
        <w:rPr>
          <w:rFonts w:ascii="Times" w:eastAsia="Osaka" w:hAnsi="Times" w:hint="eastAsia"/>
          <w:color w:val="000000"/>
        </w:rPr>
        <w:t xml:space="preserve">. </w:t>
      </w:r>
      <w:r w:rsidR="00DB5317">
        <w:rPr>
          <w:rFonts w:ascii="Times" w:eastAsia="Osaka" w:hAnsi="Times"/>
          <w:color w:val="000000"/>
        </w:rPr>
        <w:t>Shimomura</w:t>
      </w:r>
      <w:r>
        <w:rPr>
          <w:rFonts w:ascii="Times" w:eastAsia="Osaka" w:hAnsi="Times" w:hint="eastAsia"/>
          <w:color w:val="000000"/>
        </w:rPr>
        <w:t>, N. Kawamura, W. Higemoto, M. Oho S. Tsukuba</w:t>
      </w:r>
      <w:r>
        <w:rPr>
          <w:rFonts w:ascii="Times" w:eastAsia="Osaka" w:hAnsi="Times"/>
          <w:color w:val="000000"/>
          <w:vertAlign w:val="superscript"/>
        </w:rPr>
        <w:t>1</w:t>
      </w:r>
      <w:r w:rsidR="00D67AC9" w:rsidRPr="00D67AC9">
        <w:rPr>
          <w:rFonts w:ascii="Times" w:eastAsia="Osaka" w:hAnsi="Times"/>
          <w:color w:val="000000"/>
        </w:rPr>
        <w:t>,</w:t>
      </w:r>
      <w:r>
        <w:rPr>
          <w:rFonts w:ascii="Times" w:eastAsia="Osaka" w:hAnsi="Times" w:hint="eastAsia"/>
          <w:color w:val="000000"/>
        </w:rPr>
        <w:t xml:space="preserve"> and K. Ibaraki</w:t>
      </w:r>
      <w:r>
        <w:rPr>
          <w:rFonts w:ascii="Times" w:eastAsia="Osaka" w:hAnsi="Times"/>
          <w:color w:val="000000"/>
          <w:vertAlign w:val="superscript"/>
        </w:rPr>
        <w:t>1</w:t>
      </w:r>
    </w:p>
    <w:p w:rsidR="00B72F99" w:rsidRDefault="00D67AC9" w:rsidP="009A4FB1">
      <w:pPr>
        <w:spacing w:line="240" w:lineRule="auto"/>
        <w:rPr>
          <w:rFonts w:ascii="Times" w:eastAsia="Osaka" w:hAnsi="Times" w:hint="eastAsia"/>
          <w:i/>
          <w:color w:val="000000"/>
          <w:sz w:val="22"/>
        </w:rPr>
      </w:pPr>
      <w:r w:rsidRPr="00D67AC9">
        <w:rPr>
          <w:rFonts w:ascii="Times" w:eastAsia="Osaka" w:hAnsi="Times"/>
          <w:i/>
          <w:color w:val="000000"/>
          <w:sz w:val="22"/>
        </w:rPr>
        <w:t>Muon Science Laboratory, Institute of Materials Structure Science, KEK</w:t>
      </w:r>
      <w:r w:rsidR="00B72F99">
        <w:rPr>
          <w:rFonts w:ascii="Times" w:eastAsia="Osaka" w:hAnsi="Times" w:hint="eastAsia"/>
          <w:i/>
          <w:color w:val="000000"/>
          <w:sz w:val="22"/>
        </w:rPr>
        <w:t xml:space="preserve"> </w:t>
      </w:r>
    </w:p>
    <w:p w:rsidR="009A4FB1" w:rsidRDefault="009A4FB1">
      <w:pPr>
        <w:spacing w:line="240" w:lineRule="auto"/>
        <w:rPr>
          <w:rFonts w:ascii="Times" w:hAnsi="Times"/>
          <w:b/>
          <w:sz w:val="22"/>
        </w:rPr>
        <w:sectPr w:rsidR="009A4FB1">
          <w:pgSz w:w="11906" w:h="16838"/>
          <w:pgMar w:top="1418" w:right="1418" w:bottom="1418" w:left="1418" w:header="851" w:footer="992" w:gutter="0"/>
          <w:cols w:space="425"/>
          <w:docGrid w:linePitch="326"/>
        </w:sectPr>
      </w:pPr>
      <w:r>
        <w:rPr>
          <w:rFonts w:ascii="Times" w:eastAsia="Osaka" w:hAnsi="Times"/>
          <w:color w:val="000000"/>
          <w:sz w:val="22"/>
          <w:vertAlign w:val="superscript"/>
        </w:rPr>
        <w:t>1</w:t>
      </w:r>
      <w:r>
        <w:rPr>
          <w:rFonts w:ascii="Times" w:eastAsia="Osaka" w:hAnsi="Times" w:hint="eastAsia"/>
          <w:i/>
          <w:color w:val="000000"/>
          <w:sz w:val="22"/>
        </w:rPr>
        <w:t>Physics Department, Takezono University</w:t>
      </w:r>
    </w:p>
    <w:p w:rsidR="009A4FB1" w:rsidRDefault="009A4FB1">
      <w:pPr>
        <w:spacing w:line="240" w:lineRule="auto"/>
        <w:rPr>
          <w:rFonts w:ascii="Times" w:eastAsia="Osaka" w:hAnsi="Times"/>
          <w:color w:val="000000"/>
          <w:sz w:val="20"/>
        </w:rPr>
      </w:pPr>
    </w:p>
    <w:p w:rsidR="009A4FB1" w:rsidRDefault="009A4FB1">
      <w:pPr>
        <w:spacing w:line="240" w:lineRule="auto"/>
        <w:rPr>
          <w:rFonts w:ascii="Times" w:eastAsia="Osaka" w:hAnsi="Times"/>
          <w:color w:val="000000"/>
          <w:sz w:val="20"/>
        </w:rPr>
        <w:sectPr w:rsidR="009A4FB1">
          <w:type w:val="continuous"/>
          <w:pgSz w:w="11906" w:h="16838"/>
          <w:pgMar w:top="1418" w:right="1418" w:bottom="1418" w:left="1418" w:header="851" w:footer="992" w:gutter="0"/>
          <w:cols w:num="2" w:space="425"/>
          <w:docGrid w:linePitch="326"/>
        </w:sectPr>
      </w:pPr>
    </w:p>
    <w:p w:rsidR="009A4FB1" w:rsidRDefault="009A4FB1" w:rsidP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>This is an example of a manuscript for KEK-MSL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Progress Report 20</w:t>
      </w:r>
      <w:r w:rsidR="005B72DC">
        <w:rPr>
          <w:rFonts w:ascii="Times" w:eastAsia="Osaka" w:hAnsi="Times"/>
          <w:color w:val="000000"/>
          <w:sz w:val="20"/>
        </w:rPr>
        <w:t>2</w:t>
      </w:r>
      <w:r w:rsidR="0018781E">
        <w:rPr>
          <w:rFonts w:ascii="Times" w:eastAsia="Osaka" w:hAnsi="Times"/>
          <w:color w:val="000000"/>
          <w:sz w:val="20"/>
        </w:rPr>
        <w:t>2</w:t>
      </w:r>
      <w:r>
        <w:rPr>
          <w:rFonts w:ascii="Times" w:eastAsia="Osaka" w:hAnsi="Times" w:hint="eastAsia"/>
          <w:color w:val="000000"/>
          <w:sz w:val="20"/>
        </w:rPr>
        <w:t>. You may use major word pr</w:t>
      </w:r>
      <w:r>
        <w:rPr>
          <w:rFonts w:ascii="Times" w:eastAsia="Osaka" w:hAnsi="Times" w:hint="eastAsia"/>
          <w:color w:val="000000"/>
          <w:sz w:val="20"/>
        </w:rPr>
        <w:t>o</w:t>
      </w:r>
      <w:r>
        <w:rPr>
          <w:rFonts w:ascii="Times" w:eastAsia="Osaka" w:hAnsi="Times" w:hint="eastAsia"/>
          <w:color w:val="000000"/>
          <w:sz w:val="20"/>
        </w:rPr>
        <w:t>c</w:t>
      </w:r>
      <w:r>
        <w:rPr>
          <w:rFonts w:ascii="Times" w:eastAsia="Osaka" w:hAnsi="Times" w:hint="eastAsia"/>
          <w:color w:val="000000"/>
          <w:sz w:val="20"/>
        </w:rPr>
        <w:t>essor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applications on Windows, MacOS and Linux. A LaTeX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file is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 xml:space="preserve">also accepted. The manuscript is </w:t>
      </w:r>
      <w:r w:rsidR="001A3918" w:rsidRPr="001A3918">
        <w:rPr>
          <w:rFonts w:ascii="Times" w:eastAsia="Osaka" w:hAnsi="Times"/>
          <w:color w:val="FF0000"/>
          <w:sz w:val="20"/>
        </w:rPr>
        <w:t>two</w:t>
      </w:r>
      <w:r w:rsidRPr="001A3918">
        <w:rPr>
          <w:rFonts w:ascii="Times" w:eastAsia="Osaka" w:hAnsi="Times" w:hint="eastAsia"/>
          <w:color w:val="FF0000"/>
          <w:sz w:val="20"/>
        </w:rPr>
        <w:t xml:space="preserve"> page</w:t>
      </w:r>
      <w:r w:rsidR="001A3918">
        <w:rPr>
          <w:rFonts w:ascii="Times" w:eastAsia="Osaka" w:hAnsi="Times"/>
          <w:color w:val="FF0000"/>
          <w:sz w:val="20"/>
        </w:rPr>
        <w:t>s</w:t>
      </w:r>
      <w:r w:rsidRPr="001A3918">
        <w:rPr>
          <w:rFonts w:ascii="Times" w:eastAsia="Osaka" w:hAnsi="Times" w:hint="eastAsia"/>
          <w:color w:val="FF0000"/>
          <w:sz w:val="20"/>
        </w:rPr>
        <w:t xml:space="preserve"> of A4 size</w:t>
      </w:r>
      <w:r w:rsidRPr="001A3918">
        <w:rPr>
          <w:rFonts w:ascii="Times" w:eastAsia="Osaka" w:hAnsi="Times"/>
          <w:color w:val="FF0000"/>
          <w:sz w:val="20"/>
        </w:rPr>
        <w:t xml:space="preserve"> </w:t>
      </w:r>
      <w:r w:rsidRPr="001A3918">
        <w:rPr>
          <w:rFonts w:ascii="Times" w:eastAsia="Osaka" w:hAnsi="Times" w:hint="eastAsia"/>
          <w:color w:val="FF0000"/>
          <w:sz w:val="20"/>
        </w:rPr>
        <w:t>for each proposal</w:t>
      </w:r>
      <w:r>
        <w:rPr>
          <w:rFonts w:ascii="Times" w:eastAsia="Osaka" w:hAnsi="Times" w:hint="eastAsia"/>
          <w:color w:val="000000"/>
          <w:sz w:val="20"/>
        </w:rPr>
        <w:t>. The margins of a page are 25 mm for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four sides. If a manuscript e</w:t>
      </w:r>
      <w:r>
        <w:rPr>
          <w:rFonts w:ascii="Times" w:eastAsia="Osaka" w:hAnsi="Times" w:hint="eastAsia"/>
          <w:color w:val="000000"/>
          <w:sz w:val="20"/>
        </w:rPr>
        <w:t>x</w:t>
      </w:r>
      <w:r>
        <w:rPr>
          <w:rFonts w:ascii="Times" w:eastAsia="Osaka" w:hAnsi="Times" w:hint="eastAsia"/>
          <w:color w:val="000000"/>
          <w:sz w:val="20"/>
        </w:rPr>
        <w:t>ceeds this limit during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layout work by the editor, the editor reserves the right to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shrink figure(s) and/or font sizes.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title should be the same as or similar to the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experiment title in a proposal. A proposal number is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shown in parentheses at the end of title. The font is Sans-serif,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Helvetica, Arial, or similar fonts and the size is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13 pt. Authors are written with the font of Times, Roman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or a similar font and their size is 12 pt. The affiliations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of the authors are written with Times, Roman or a similar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font. They are of 11 pt in size and are slanted. The authors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and the affiliations are related with a serial number,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starting with the second affili</w:t>
      </w:r>
      <w:r>
        <w:rPr>
          <w:rFonts w:ascii="Times" w:eastAsia="Osaka" w:hAnsi="Times" w:hint="eastAsia"/>
          <w:color w:val="000000"/>
          <w:sz w:val="20"/>
        </w:rPr>
        <w:t>a</w:t>
      </w:r>
      <w:r>
        <w:rPr>
          <w:rFonts w:ascii="Times" w:eastAsia="Osaka" w:hAnsi="Times" w:hint="eastAsia"/>
          <w:color w:val="000000"/>
          <w:sz w:val="20"/>
        </w:rPr>
        <w:t>tion.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main body is arranged as two-column fo</w:t>
      </w:r>
      <w:r>
        <w:rPr>
          <w:rFonts w:ascii="Times" w:eastAsia="Osaka" w:hAnsi="Times" w:hint="eastAsia"/>
          <w:color w:val="000000"/>
          <w:sz w:val="20"/>
        </w:rPr>
        <w:t>r</w:t>
      </w:r>
      <w:r>
        <w:rPr>
          <w:rFonts w:ascii="Times" w:eastAsia="Osaka" w:hAnsi="Times" w:hint="eastAsia"/>
          <w:color w:val="000000"/>
          <w:sz w:val="20"/>
        </w:rPr>
        <w:t>mat.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font is Times, Roman or a similar font and the size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is 10 pt. The references are cited with a nu</w:t>
      </w:r>
      <w:r>
        <w:rPr>
          <w:rFonts w:ascii="Times" w:eastAsia="Osaka" w:hAnsi="Times" w:hint="eastAsia"/>
          <w:color w:val="000000"/>
          <w:sz w:val="20"/>
        </w:rPr>
        <w:t>m</w:t>
      </w:r>
      <w:r>
        <w:rPr>
          <w:rFonts w:ascii="Times" w:eastAsia="Osaka" w:hAnsi="Times" w:hint="eastAsia"/>
          <w:color w:val="000000"/>
          <w:sz w:val="20"/>
        </w:rPr>
        <w:t>ber between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parentheses, like [1]. The figure is cited like Fig.1.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references are shown at the end of the text with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Times, Roman or a similar font and the size is 10 pt. They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are written of the form of vol_no (year) page_no. See the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references in this example.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</w:p>
    <w:p w:rsidR="009A4FB1" w:rsidRDefault="001B5F21">
      <w:pPr>
        <w:spacing w:line="240" w:lineRule="exact"/>
        <w:rPr>
          <w:rFonts w:ascii="Times" w:hAnsi="Times" w:hint="eastAsia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g1" style="position:absolute;left:0;text-align:left;margin-left:39pt;margin-top:2.2pt;width:136.8pt;height:78.6pt;z-index:1;mso-wrap-edited:f;mso-width-percent:0;mso-height-percent:0;mso-width-percent:0;mso-height-percent:0">
            <v:imagedata r:id="rId4" o:title="Fig1"/>
          </v:shape>
        </w:pict>
      </w: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>
      <w:pPr>
        <w:spacing w:line="240" w:lineRule="exact"/>
        <w:rPr>
          <w:rFonts w:ascii="Times" w:hAnsi="Times" w:hint="eastAsia"/>
          <w:b/>
          <w:sz w:val="20"/>
        </w:rPr>
      </w:pPr>
    </w:p>
    <w:p w:rsidR="009A4FB1" w:rsidRDefault="009A4FB1" w:rsidP="009A4FB1">
      <w:pPr>
        <w:spacing w:line="240" w:lineRule="exact"/>
        <w:jc w:val="center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>Fig. 1.</w:t>
      </w:r>
      <w:r>
        <w:rPr>
          <w:rFonts w:ascii="Times" w:eastAsia="Osaka" w:hAnsi="Times"/>
          <w:color w:val="000000"/>
          <w:sz w:val="20"/>
        </w:rPr>
        <w:t xml:space="preserve">: </w:t>
      </w:r>
      <w:r>
        <w:rPr>
          <w:rFonts w:ascii="Times" w:eastAsia="Osaka" w:hAnsi="Times" w:hint="eastAsia"/>
          <w:color w:val="000000"/>
          <w:sz w:val="20"/>
        </w:rPr>
        <w:t>A figure file is included in a man</w:t>
      </w:r>
      <w:r>
        <w:rPr>
          <w:rFonts w:ascii="Times" w:eastAsia="Osaka" w:hAnsi="Times" w:hint="eastAsia"/>
          <w:color w:val="000000"/>
          <w:sz w:val="20"/>
        </w:rPr>
        <w:t>u</w:t>
      </w:r>
      <w:r>
        <w:rPr>
          <w:rFonts w:ascii="Times" w:eastAsia="Osaka" w:hAnsi="Times" w:hint="eastAsia"/>
          <w:color w:val="000000"/>
          <w:sz w:val="20"/>
        </w:rPr>
        <w:t>script.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18"/>
        </w:rPr>
      </w:pP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18"/>
        </w:rPr>
      </w:pPr>
    </w:p>
    <w:p w:rsidR="009A4FB1" w:rsidRDefault="009A4FB1">
      <w:pPr>
        <w:spacing w:line="240" w:lineRule="exact"/>
        <w:rPr>
          <w:rFonts w:ascii="Times" w:eastAsia="Osaka" w:hAnsi="Times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>Figures are provided with files (Fig.1),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otherwise the quality of the output may not be a</w:t>
      </w:r>
      <w:r>
        <w:rPr>
          <w:rFonts w:ascii="Times" w:eastAsia="Osaka" w:hAnsi="Times" w:hint="eastAsia"/>
          <w:color w:val="000000"/>
          <w:sz w:val="20"/>
        </w:rPr>
        <w:t>s</w:t>
      </w:r>
      <w:r>
        <w:rPr>
          <w:rFonts w:ascii="Times" w:eastAsia="Osaka" w:hAnsi="Times" w:hint="eastAsia"/>
          <w:color w:val="000000"/>
          <w:sz w:val="20"/>
        </w:rPr>
        <w:t>sured.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margins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of a page are 25 mm for four sides.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title is started with an experiment title, followed by a proposal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number.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Authors are written with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Roman font. The affiliations of the authors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are also written with Roman font. The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authors and the affiliations are related with a serial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number, starting with the second affiliation.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main body is arranged as two-column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format. The font is Roman.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references are cited with a number between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parentheses, like [2]. The fi</w:t>
      </w:r>
      <w:r>
        <w:rPr>
          <w:rFonts w:ascii="Times" w:eastAsia="Osaka" w:hAnsi="Times" w:hint="eastAsia"/>
          <w:color w:val="000000"/>
          <w:sz w:val="20"/>
        </w:rPr>
        <w:t>g</w:t>
      </w:r>
      <w:r>
        <w:rPr>
          <w:rFonts w:ascii="Times" w:eastAsia="Osaka" w:hAnsi="Times" w:hint="eastAsia"/>
          <w:color w:val="000000"/>
          <w:sz w:val="20"/>
        </w:rPr>
        <w:t>ure is cited like Fig.1.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The references are shown at the end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of the text. They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are written of the format no(year)page_no. See the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references in this example.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Figures are provided as a PostScript file (Fig.1) with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epsf style file, otherwise the quality of the output may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not be assured.</w:t>
      </w:r>
    </w:p>
    <w:p w:rsidR="009A4FB1" w:rsidRDefault="009A4FB1">
      <w:pPr>
        <w:spacing w:line="240" w:lineRule="exact"/>
        <w:rPr>
          <w:rFonts w:ascii="Times" w:eastAsia="Osaka" w:hAnsi="Times"/>
          <w:color w:val="000000"/>
          <w:sz w:val="20"/>
        </w:rPr>
      </w:pPr>
    </w:p>
    <w:p w:rsidR="009A4FB1" w:rsidRDefault="009A4FB1">
      <w:pPr>
        <w:spacing w:line="240" w:lineRule="exact"/>
        <w:rPr>
          <w:rFonts w:ascii="Times" w:eastAsia="Osaka" w:hAnsi="Times"/>
          <w:color w:val="000000"/>
          <w:sz w:val="20"/>
        </w:rPr>
      </w:pP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>[1]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>I.</w:t>
      </w:r>
      <w:r>
        <w:rPr>
          <w:rFonts w:ascii="Times" w:eastAsia="Osaka" w:hAnsi="Times"/>
          <w:color w:val="000000"/>
          <w:sz w:val="20"/>
        </w:rPr>
        <w:t xml:space="preserve"> </w:t>
      </w:r>
      <w:r>
        <w:rPr>
          <w:rFonts w:ascii="Times" w:eastAsia="Osaka" w:hAnsi="Times" w:hint="eastAsia"/>
          <w:color w:val="000000"/>
          <w:sz w:val="20"/>
        </w:rPr>
        <w:t xml:space="preserve">Ken </w:t>
      </w:r>
      <w:r>
        <w:rPr>
          <w:rFonts w:ascii="Times" w:eastAsia="Osaka" w:hAnsi="Times" w:hint="eastAsia"/>
          <w:i/>
          <w:color w:val="000000"/>
          <w:sz w:val="20"/>
        </w:rPr>
        <w:t>et al</w:t>
      </w:r>
      <w:r>
        <w:rPr>
          <w:rFonts w:ascii="Times" w:eastAsia="Osaka" w:hAnsi="Times" w:hint="eastAsia"/>
          <w:color w:val="000000"/>
          <w:sz w:val="20"/>
        </w:rPr>
        <w:t>., Phys. Rev. Lett. 1</w:t>
      </w:r>
      <w:r w:rsidR="00AD12D4">
        <w:rPr>
          <w:rFonts w:ascii="Times" w:eastAsia="Osaka" w:hAnsi="Times"/>
          <w:color w:val="000000"/>
          <w:sz w:val="20"/>
        </w:rPr>
        <w:t>4</w:t>
      </w:r>
      <w:r>
        <w:rPr>
          <w:rFonts w:ascii="Times" w:eastAsia="Osaka" w:hAnsi="Times" w:hint="eastAsia"/>
          <w:color w:val="000000"/>
          <w:sz w:val="20"/>
        </w:rPr>
        <w:t xml:space="preserve"> (2000) 3456.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 xml:space="preserve">[2] O. Machi </w:t>
      </w:r>
      <w:r>
        <w:rPr>
          <w:rFonts w:ascii="Times" w:eastAsia="Osaka" w:hAnsi="Times" w:hint="eastAsia"/>
          <w:i/>
          <w:color w:val="000000"/>
          <w:sz w:val="20"/>
        </w:rPr>
        <w:t>et al</w:t>
      </w:r>
      <w:r>
        <w:rPr>
          <w:rFonts w:ascii="Times" w:eastAsia="Osaka" w:hAnsi="Times" w:hint="eastAsia"/>
          <w:color w:val="000000"/>
          <w:sz w:val="20"/>
        </w:rPr>
        <w:t>., Phys. Lett. A1</w:t>
      </w:r>
      <w:r w:rsidR="00AD12D4">
        <w:rPr>
          <w:rFonts w:ascii="Times" w:eastAsia="Osaka" w:hAnsi="Times"/>
          <w:color w:val="000000"/>
          <w:sz w:val="20"/>
        </w:rPr>
        <w:t>4</w:t>
      </w:r>
      <w:r>
        <w:rPr>
          <w:rFonts w:ascii="Times" w:eastAsia="Osaka" w:hAnsi="Times" w:hint="eastAsia"/>
          <w:color w:val="000000"/>
          <w:sz w:val="20"/>
        </w:rPr>
        <w:t xml:space="preserve"> (1964) 3456.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  <w:r>
        <w:rPr>
          <w:rFonts w:ascii="Times" w:eastAsia="Osaka" w:hAnsi="Times" w:hint="eastAsia"/>
          <w:color w:val="000000"/>
          <w:sz w:val="20"/>
        </w:rPr>
        <w:t xml:space="preserve">[3] T. Shi </w:t>
      </w:r>
      <w:r>
        <w:rPr>
          <w:rFonts w:ascii="Times" w:eastAsia="Osaka" w:hAnsi="Times" w:hint="eastAsia"/>
          <w:i/>
          <w:color w:val="000000"/>
          <w:sz w:val="20"/>
        </w:rPr>
        <w:t>et al</w:t>
      </w:r>
      <w:r>
        <w:rPr>
          <w:rFonts w:ascii="Times" w:eastAsia="Osaka" w:hAnsi="Times" w:hint="eastAsia"/>
          <w:color w:val="000000"/>
          <w:sz w:val="20"/>
        </w:rPr>
        <w:t>., Hyp. Int. 1</w:t>
      </w:r>
      <w:r w:rsidR="00AD12D4">
        <w:rPr>
          <w:rFonts w:ascii="Times" w:eastAsia="Osaka" w:hAnsi="Times"/>
          <w:color w:val="000000"/>
          <w:sz w:val="20"/>
        </w:rPr>
        <w:t>4</w:t>
      </w:r>
      <w:r>
        <w:rPr>
          <w:rFonts w:ascii="Times" w:eastAsia="Osaka" w:hAnsi="Times" w:hint="eastAsia"/>
          <w:color w:val="000000"/>
          <w:sz w:val="20"/>
        </w:rPr>
        <w:t xml:space="preserve"> (1976) 3456.</w:t>
      </w:r>
    </w:p>
    <w:p w:rsidR="009A4FB1" w:rsidRDefault="009A4FB1">
      <w:pPr>
        <w:spacing w:line="240" w:lineRule="exact"/>
        <w:rPr>
          <w:rFonts w:ascii="Times" w:eastAsia="Osaka" w:hAnsi="Times" w:hint="eastAsia"/>
          <w:color w:val="000000"/>
          <w:sz w:val="20"/>
        </w:rPr>
      </w:pPr>
    </w:p>
    <w:p w:rsidR="009A4FB1" w:rsidRDefault="009A4FB1">
      <w:pPr>
        <w:spacing w:line="240" w:lineRule="exact"/>
        <w:rPr>
          <w:rFonts w:ascii="Times" w:hAnsi="Times"/>
          <w:b/>
          <w:sz w:val="18"/>
        </w:rPr>
      </w:pPr>
    </w:p>
    <w:sectPr w:rsidR="009A4FB1">
      <w:type w:val="continuous"/>
      <w:pgSz w:w="11906" w:h="16838"/>
      <w:pgMar w:top="1418" w:right="1418" w:bottom="1418" w:left="1418" w:header="851" w:footer="992" w:gutter="0"/>
      <w:cols w:num="2" w:space="227"/>
      <w:docGrid w:type="linesAndChars" w:linePitch="326" w:charSpace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autoHyphenation/>
  <w:hyphenationZone w:val="357"/>
  <w:doNotHyphenateCaps/>
  <w:drawingGridHorizontalSpacing w:val="121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F9E"/>
    <w:rsid w:val="00042EFC"/>
    <w:rsid w:val="001210E8"/>
    <w:rsid w:val="0017674C"/>
    <w:rsid w:val="0018781E"/>
    <w:rsid w:val="00194F30"/>
    <w:rsid w:val="001A3918"/>
    <w:rsid w:val="001B5F21"/>
    <w:rsid w:val="001C03D6"/>
    <w:rsid w:val="001F1FAB"/>
    <w:rsid w:val="002B64AE"/>
    <w:rsid w:val="00370735"/>
    <w:rsid w:val="005A26AF"/>
    <w:rsid w:val="005B72DC"/>
    <w:rsid w:val="005F5E07"/>
    <w:rsid w:val="006D044B"/>
    <w:rsid w:val="00927E42"/>
    <w:rsid w:val="00930A51"/>
    <w:rsid w:val="009A4FB1"/>
    <w:rsid w:val="00AC49B8"/>
    <w:rsid w:val="00AD12D4"/>
    <w:rsid w:val="00B72F99"/>
    <w:rsid w:val="00D67AC9"/>
    <w:rsid w:val="00D82586"/>
    <w:rsid w:val="00DB5317"/>
    <w:rsid w:val="00DE5EE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1B26EC2-DE6B-F349-BBA0-A430DA0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Here is a title of report [S02-01]</vt:lpstr>
    </vt:vector>
  </TitlesOfParts>
  <Company>KEK MSL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title of report [S02-01]</dc:title>
  <dc:subject/>
  <dc:creator>higemoto</dc:creator>
  <cp:keywords/>
  <cp:lastModifiedBy>Ichimura Noriko</cp:lastModifiedBy>
  <cp:revision>2</cp:revision>
  <cp:lastPrinted>2002-04-17T02:08:00Z</cp:lastPrinted>
  <dcterms:created xsi:type="dcterms:W3CDTF">2023-07-10T05:01:00Z</dcterms:created>
  <dcterms:modified xsi:type="dcterms:W3CDTF">2023-07-10T05:01:00Z</dcterms:modified>
</cp:coreProperties>
</file>